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7B" w:rsidRPr="0095303A" w:rsidRDefault="0095303A" w:rsidP="005028C6">
      <w:pPr>
        <w:spacing w:line="360" w:lineRule="auto"/>
        <w:jc w:val="center"/>
      </w:pPr>
      <w:r>
        <w:t>THE STATE MUSEUM OF URBAN SCULPTURE</w:t>
      </w:r>
    </w:p>
    <w:p w:rsidR="0095303A" w:rsidRPr="0095303A" w:rsidRDefault="0095303A" w:rsidP="005028C6">
      <w:pPr>
        <w:spacing w:line="360" w:lineRule="auto"/>
        <w:jc w:val="center"/>
      </w:pPr>
      <w:r>
        <w:t>SAINT PETERSBURG STATE UNIVERSITY</w:t>
      </w:r>
    </w:p>
    <w:p w:rsidR="0095303A" w:rsidRDefault="0095303A" w:rsidP="005028C6">
      <w:pPr>
        <w:spacing w:line="360" w:lineRule="auto"/>
        <w:jc w:val="center"/>
        <w:rPr>
          <w:b/>
        </w:rPr>
      </w:pPr>
      <w:r>
        <w:t>SAINT PETERSBURG SOCIETY OF NATURALISTS</w:t>
      </w:r>
      <w:r>
        <w:rPr>
          <w:b/>
        </w:rPr>
        <w:t xml:space="preserve"> </w:t>
      </w:r>
    </w:p>
    <w:p w:rsidR="0095303A" w:rsidRPr="0095303A" w:rsidRDefault="0095303A" w:rsidP="005028C6">
      <w:pPr>
        <w:spacing w:line="360" w:lineRule="auto"/>
        <w:jc w:val="center"/>
        <w:rPr>
          <w:b/>
        </w:rPr>
      </w:pPr>
    </w:p>
    <w:p w:rsidR="0061637B" w:rsidRDefault="005572A2" w:rsidP="005028C6">
      <w:pPr>
        <w:spacing w:line="360" w:lineRule="auto"/>
        <w:jc w:val="center"/>
      </w:pPr>
      <w:r>
        <w:t>invite you to take part in The International Research-To-Practice Conference</w:t>
      </w:r>
    </w:p>
    <w:p w:rsidR="0095303A" w:rsidRDefault="0095303A" w:rsidP="005028C6">
      <w:pPr>
        <w:spacing w:line="360" w:lineRule="auto"/>
        <w:jc w:val="center"/>
      </w:pPr>
    </w:p>
    <w:p w:rsidR="00BA0BBE" w:rsidRDefault="00BA0BBE" w:rsidP="00BA0BBE">
      <w:pPr>
        <w:rPr>
          <w:b/>
          <w:sz w:val="40"/>
          <w:szCs w:val="40"/>
        </w:rPr>
      </w:pPr>
      <w:r>
        <w:rPr>
          <w:b/>
          <w:sz w:val="40"/>
        </w:rPr>
        <w:t xml:space="preserve">                 Museum Under The Open Sky. </w:t>
      </w:r>
    </w:p>
    <w:p w:rsidR="00BA0BBE" w:rsidRPr="00BA0BBE" w:rsidRDefault="00BA0BBE" w:rsidP="00BA0BBE">
      <w:pPr>
        <w:rPr>
          <w:b/>
          <w:sz w:val="40"/>
          <w:szCs w:val="40"/>
        </w:rPr>
      </w:pPr>
      <w:r>
        <w:rPr>
          <w:b/>
          <w:sz w:val="40"/>
        </w:rPr>
        <w:t>A Modern Approach to Sculpture Maintenance</w:t>
      </w:r>
    </w:p>
    <w:p w:rsidR="0061637B" w:rsidRPr="00BA0BBE" w:rsidRDefault="0061637B" w:rsidP="0061637B">
      <w:pPr>
        <w:spacing w:line="360" w:lineRule="auto"/>
        <w:jc w:val="both"/>
        <w:rPr>
          <w:b/>
          <w:sz w:val="40"/>
          <w:szCs w:val="40"/>
        </w:rPr>
      </w:pPr>
    </w:p>
    <w:p w:rsidR="0061637B" w:rsidRPr="0061637B" w:rsidRDefault="0061637B" w:rsidP="0061637B">
      <w:pPr>
        <w:spacing w:line="360" w:lineRule="auto"/>
        <w:jc w:val="both"/>
      </w:pPr>
      <w:r>
        <w:t xml:space="preserve">At the conference </w:t>
      </w:r>
      <w:bookmarkStart w:id="0" w:name="_GoBack"/>
      <w:r>
        <w:t xml:space="preserve">it is considered </w:t>
      </w:r>
      <w:bookmarkEnd w:id="0"/>
      <w:r>
        <w:t>to discuss a large range of problems connected with the care and maintenance of pieces of art which are exhibited outdoors:</w:t>
      </w:r>
    </w:p>
    <w:p w:rsidR="0061637B" w:rsidRPr="0061637B" w:rsidRDefault="0061637B" w:rsidP="0061637B">
      <w:pPr>
        <w:spacing w:line="360" w:lineRule="auto"/>
        <w:jc w:val="both"/>
      </w:pPr>
      <w:r>
        <w:t xml:space="preserve">&gt; </w:t>
      </w:r>
      <w:proofErr w:type="gramStart"/>
      <w:r>
        <w:t>condition</w:t>
      </w:r>
      <w:proofErr w:type="gramEnd"/>
      <w:r>
        <w:t xml:space="preserve"> monitoring of </w:t>
      </w:r>
      <w:r w:rsidR="00CC2890">
        <w:t xml:space="preserve">the outdoors monuments:  </w:t>
      </w:r>
      <w:r>
        <w:t xml:space="preserve">modern </w:t>
      </w:r>
      <w:r w:rsidR="00CC2890">
        <w:t xml:space="preserve">best </w:t>
      </w:r>
      <w:proofErr w:type="spellStart"/>
      <w:r w:rsidR="00CC2890">
        <w:t>practicies</w:t>
      </w:r>
      <w:proofErr w:type="spellEnd"/>
      <w:r>
        <w:t>;</w:t>
      </w:r>
    </w:p>
    <w:p w:rsidR="0061637B" w:rsidRPr="0061637B" w:rsidRDefault="0061637B" w:rsidP="0061637B">
      <w:pPr>
        <w:spacing w:line="360" w:lineRule="auto"/>
        <w:jc w:val="both"/>
      </w:pPr>
      <w:r>
        <w:t xml:space="preserve">&gt; </w:t>
      </w:r>
      <w:proofErr w:type="gramStart"/>
      <w:r>
        <w:t>urban</w:t>
      </w:r>
      <w:proofErr w:type="gramEnd"/>
      <w:r>
        <w:t xml:space="preserve"> environment impact on </w:t>
      </w:r>
      <w:r w:rsidR="00CC2890">
        <w:t xml:space="preserve">the </w:t>
      </w:r>
      <w:r>
        <w:t>condition of the monuments made of different materials;</w:t>
      </w:r>
    </w:p>
    <w:p w:rsidR="0061637B" w:rsidRPr="0061637B" w:rsidRDefault="0061637B" w:rsidP="0061637B">
      <w:pPr>
        <w:spacing w:line="360" w:lineRule="auto"/>
        <w:jc w:val="both"/>
      </w:pPr>
      <w:r>
        <w:t xml:space="preserve">&gt; </w:t>
      </w:r>
      <w:proofErr w:type="gramStart"/>
      <w:r>
        <w:t>management</w:t>
      </w:r>
      <w:proofErr w:type="gramEnd"/>
      <w:r>
        <w:t xml:space="preserve"> of </w:t>
      </w:r>
      <w:r w:rsidR="00CC2890">
        <w:t xml:space="preserve">the </w:t>
      </w:r>
      <w:r>
        <w:t xml:space="preserve">monument renovation and maintenance under condition of outdoor environment; </w:t>
      </w:r>
    </w:p>
    <w:p w:rsidR="005572A2" w:rsidRPr="0061637B" w:rsidRDefault="0061637B" w:rsidP="005572A2">
      <w:pPr>
        <w:spacing w:line="360" w:lineRule="auto"/>
        <w:jc w:val="both"/>
      </w:pPr>
      <w:r>
        <w:t xml:space="preserve">&gt; up-to-date technology and approach to prevent the stone and metal sculpture from </w:t>
      </w:r>
    </w:p>
    <w:p w:rsidR="005572A2" w:rsidRDefault="005572A2" w:rsidP="0061637B">
      <w:pPr>
        <w:spacing w:line="360" w:lineRule="auto"/>
        <w:jc w:val="both"/>
      </w:pPr>
      <w:r>
        <w:t>negative impact of the environment;</w:t>
      </w:r>
    </w:p>
    <w:p w:rsidR="00BA0BBE" w:rsidRDefault="005572A2" w:rsidP="0061637B">
      <w:pPr>
        <w:spacing w:line="360" w:lineRule="auto"/>
        <w:jc w:val="both"/>
      </w:pPr>
      <w:r>
        <w:t xml:space="preserve"> &gt; </w:t>
      </w:r>
      <w:proofErr w:type="gramStart"/>
      <w:r>
        <w:t>replication</w:t>
      </w:r>
      <w:proofErr w:type="gramEnd"/>
      <w:r>
        <w:t xml:space="preserve"> of sculpture and alternative approaches to </w:t>
      </w:r>
      <w:r w:rsidR="00CC2890">
        <w:t xml:space="preserve">the </w:t>
      </w:r>
      <w:r>
        <w:t xml:space="preserve">original preservation; </w:t>
      </w:r>
    </w:p>
    <w:p w:rsidR="00370BED" w:rsidRPr="0071375D" w:rsidRDefault="0071375D" w:rsidP="0061637B">
      <w:pPr>
        <w:spacing w:line="360" w:lineRule="auto"/>
        <w:jc w:val="both"/>
      </w:pPr>
      <w:r>
        <w:t xml:space="preserve">&gt; </w:t>
      </w:r>
      <w:proofErr w:type="gramStart"/>
      <w:r>
        <w:t>issues</w:t>
      </w:r>
      <w:proofErr w:type="gramEnd"/>
      <w:r>
        <w:t xml:space="preserve"> surrounding the historic reenactment of </w:t>
      </w:r>
      <w:r w:rsidR="00CC2890">
        <w:t xml:space="preserve">an </w:t>
      </w:r>
      <w:r>
        <w:t>artistic assemblage in the open air.</w:t>
      </w:r>
    </w:p>
    <w:p w:rsidR="0061637B" w:rsidRDefault="0061637B" w:rsidP="0061637B">
      <w:pPr>
        <w:spacing w:line="360" w:lineRule="auto"/>
        <w:jc w:val="both"/>
        <w:rPr>
          <w:b/>
        </w:rPr>
      </w:pPr>
      <w:r>
        <w:t xml:space="preserve">Intended dates of the conference: </w:t>
      </w:r>
      <w:r>
        <w:rPr>
          <w:b/>
        </w:rPr>
        <w:t>November 18-20, 2015.</w:t>
      </w:r>
    </w:p>
    <w:p w:rsidR="0061637B" w:rsidRDefault="0061637B" w:rsidP="0061637B">
      <w:pPr>
        <w:spacing w:line="360" w:lineRule="auto"/>
        <w:jc w:val="both"/>
        <w:rPr>
          <w:b/>
        </w:rPr>
      </w:pPr>
      <w:r>
        <w:rPr>
          <w:b/>
        </w:rPr>
        <w:t xml:space="preserve">Please send your </w:t>
      </w:r>
      <w:r w:rsidR="00CC2890">
        <w:rPr>
          <w:b/>
        </w:rPr>
        <w:t xml:space="preserve">participation </w:t>
      </w:r>
      <w:r>
        <w:rPr>
          <w:b/>
        </w:rPr>
        <w:t xml:space="preserve">request </w:t>
      </w:r>
      <w:r w:rsidR="00CC2890">
        <w:rPr>
          <w:b/>
        </w:rPr>
        <w:t>before</w:t>
      </w:r>
      <w:r>
        <w:rPr>
          <w:b/>
        </w:rPr>
        <w:t xml:space="preserve"> September 15, 2015</w:t>
      </w:r>
      <w:r w:rsidR="00CC2890">
        <w:rPr>
          <w:b/>
        </w:rPr>
        <w:t>.</w:t>
      </w:r>
      <w:r>
        <w:rPr>
          <w:b/>
        </w:rPr>
        <w:t xml:space="preserve"> </w:t>
      </w:r>
    </w:p>
    <w:p w:rsidR="0061637B" w:rsidRDefault="00A12DD8" w:rsidP="0061637B">
      <w:pPr>
        <w:spacing w:line="360" w:lineRule="auto"/>
        <w:jc w:val="both"/>
        <w:rPr>
          <w:b/>
        </w:rPr>
      </w:pPr>
      <w:proofErr w:type="gramStart"/>
      <w:r>
        <w:t>e-mail</w:t>
      </w:r>
      <w:proofErr w:type="gramEnd"/>
      <w:r>
        <w:t xml:space="preserve">: </w:t>
      </w:r>
      <w:hyperlink r:id="rId4">
        <w:r>
          <w:rPr>
            <w:rStyle w:val="a3"/>
            <w:color w:val="auto"/>
            <w:u w:val="none"/>
          </w:rPr>
          <w:t>glavhran@gmail.com</w:t>
        </w:r>
      </w:hyperlink>
    </w:p>
    <w:p w:rsidR="0061637B" w:rsidRPr="0071375D" w:rsidRDefault="00A12DD8" w:rsidP="0061637B">
      <w:pPr>
        <w:spacing w:line="360" w:lineRule="auto"/>
        <w:jc w:val="both"/>
      </w:pPr>
      <w:r>
        <w:t>address: 191167 Saint Petersburg, Nevsky prospect,179. The State Museum of Urban Sculpture, head of conservation Rytikova Vera Valentinovna.</w:t>
      </w:r>
    </w:p>
    <w:p w:rsidR="00AD44F7" w:rsidRDefault="0061637B" w:rsidP="0061637B">
      <w:pPr>
        <w:spacing w:line="360" w:lineRule="auto"/>
        <w:jc w:val="both"/>
      </w:pPr>
      <w:r>
        <w:t xml:space="preserve">Please note that the request should contain the following details: surname, name, patronymic name of the speaker, place of employment, position, science degree, academic rank, e-mail, postal address, fax, telephone number. </w:t>
      </w:r>
    </w:p>
    <w:p w:rsidR="00A12DD8" w:rsidRDefault="00A12DD8" w:rsidP="0061637B">
      <w:pPr>
        <w:spacing w:line="360" w:lineRule="auto"/>
        <w:jc w:val="both"/>
      </w:pPr>
    </w:p>
    <w:p w:rsidR="00AD44F7" w:rsidRDefault="00AD44F7" w:rsidP="00A12DD8">
      <w:pPr>
        <w:spacing w:line="360" w:lineRule="auto"/>
        <w:jc w:val="both"/>
      </w:pPr>
      <w:r>
        <w:t xml:space="preserve">Scientific works sent by the participants before November 1, 2015 are planned to be published. You </w:t>
      </w:r>
      <w:proofErr w:type="gramStart"/>
      <w:r>
        <w:t>will be notified</w:t>
      </w:r>
      <w:proofErr w:type="gramEnd"/>
      <w:r>
        <w:t xml:space="preserve"> about </w:t>
      </w:r>
      <w:r w:rsidR="00CC2890">
        <w:t xml:space="preserve">the </w:t>
      </w:r>
      <w:r>
        <w:t xml:space="preserve">requirements for the </w:t>
      </w:r>
      <w:r w:rsidR="00CC2890">
        <w:t>report</w:t>
      </w:r>
      <w:r>
        <w:t xml:space="preserve"> presentation thereof at a later date.</w:t>
      </w:r>
    </w:p>
    <w:p w:rsidR="00AD44F7" w:rsidRDefault="00AD44F7" w:rsidP="00A12DD8">
      <w:pPr>
        <w:spacing w:line="360" w:lineRule="auto"/>
        <w:jc w:val="both"/>
      </w:pPr>
      <w:r>
        <w:t xml:space="preserve">All trip expenses of the non-resident participants are carried by the seconding party. </w:t>
      </w:r>
    </w:p>
    <w:p w:rsidR="002D22E0" w:rsidRDefault="0061637B" w:rsidP="0095303A">
      <w:pPr>
        <w:spacing w:line="360" w:lineRule="auto"/>
        <w:jc w:val="both"/>
      </w:pPr>
      <w:r>
        <w:t>Organizing Committee contacts: 8 (812) 274-38-62</w:t>
      </w:r>
    </w:p>
    <w:sectPr w:rsidR="002D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A"/>
    <w:rsid w:val="001372AA"/>
    <w:rsid w:val="00144DFA"/>
    <w:rsid w:val="002D22E0"/>
    <w:rsid w:val="00370BED"/>
    <w:rsid w:val="003D1E9D"/>
    <w:rsid w:val="005028C6"/>
    <w:rsid w:val="005572A2"/>
    <w:rsid w:val="0061637B"/>
    <w:rsid w:val="0071375D"/>
    <w:rsid w:val="00864007"/>
    <w:rsid w:val="0095303A"/>
    <w:rsid w:val="009D3555"/>
    <w:rsid w:val="00A12DD8"/>
    <w:rsid w:val="00AD44F7"/>
    <w:rsid w:val="00BA0BBE"/>
    <w:rsid w:val="00C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2F534-306C-4E44-B186-C3607EEB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63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C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hr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Рытикова</dc:creator>
  <cp:keywords/>
  <dc:description/>
  <cp:lastModifiedBy>Sergey Dunaytsev</cp:lastModifiedBy>
  <cp:revision>13</cp:revision>
  <cp:lastPrinted>2015-07-05T14:48:00Z</cp:lastPrinted>
  <dcterms:created xsi:type="dcterms:W3CDTF">2015-07-02T07:00:00Z</dcterms:created>
  <dcterms:modified xsi:type="dcterms:W3CDTF">2015-10-31T21:18:00Z</dcterms:modified>
</cp:coreProperties>
</file>